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49" w:rsidRPr="004A4AE0" w:rsidRDefault="002C57F5" w:rsidP="00CA3949">
      <w:pPr>
        <w:spacing w:line="276" w:lineRule="auto"/>
        <w:rPr>
          <w:sz w:val="24"/>
          <w:szCs w:val="24"/>
        </w:rPr>
      </w:pPr>
      <w:r w:rsidRPr="004A4AE0">
        <w:rPr>
          <w:noProof/>
          <w:sz w:val="24"/>
          <w:szCs w:val="24"/>
        </w:rPr>
        <w:drawing>
          <wp:inline distT="0" distB="0" distL="0" distR="0" wp14:anchorId="3C170B4F" wp14:editId="663A9A44">
            <wp:extent cx="1647825" cy="1666875"/>
            <wp:effectExtent l="0" t="0" r="9525" b="9525"/>
            <wp:docPr id="1" name="Picture 1" descr="wrightt_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ightt_portra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F5" w:rsidRPr="004A4AE0" w:rsidRDefault="002C57F5" w:rsidP="00CA3949">
      <w:pPr>
        <w:spacing w:line="276" w:lineRule="auto"/>
        <w:rPr>
          <w:sz w:val="24"/>
          <w:szCs w:val="24"/>
        </w:rPr>
      </w:pPr>
    </w:p>
    <w:p w:rsidR="002C57F5" w:rsidRPr="004A4AE0" w:rsidRDefault="002C57F5" w:rsidP="002C57F5">
      <w:pPr>
        <w:pStyle w:val="NormalWeb"/>
        <w:shd w:val="clear" w:color="auto" w:fill="FAFAFA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  <w:r w:rsidRPr="004A4AE0">
        <w:rPr>
          <w:rFonts w:asciiTheme="minorHAnsi" w:hAnsiTheme="minorHAnsi"/>
          <w:b/>
          <w:color w:val="000000" w:themeColor="text1"/>
        </w:rPr>
        <w:t>Thomas Wright</w:t>
      </w:r>
      <w:r w:rsidRPr="004A4AE0">
        <w:rPr>
          <w:rFonts w:asciiTheme="minorHAnsi" w:hAnsiTheme="minorHAnsi"/>
          <w:color w:val="000000" w:themeColor="text1"/>
        </w:rPr>
        <w:t xml:space="preserve"> is the director of the </w:t>
      </w:r>
      <w:hyperlink r:id="rId6" w:history="1">
        <w:r w:rsidRPr="004A4AE0">
          <w:rPr>
            <w:rStyle w:val="Hyperlink"/>
            <w:rFonts w:asciiTheme="minorHAnsi" w:hAnsiTheme="minorHAnsi"/>
            <w:color w:val="000000" w:themeColor="text1"/>
            <w:bdr w:val="none" w:sz="0" w:space="0" w:color="auto" w:frame="1"/>
          </w:rPr>
          <w:t>Center on the United States and Europe</w:t>
        </w:r>
      </w:hyperlink>
      <w:r w:rsidRPr="004A4AE0">
        <w:rPr>
          <w:rFonts w:asciiTheme="minorHAnsi" w:hAnsiTheme="minorHAnsi"/>
          <w:color w:val="000000" w:themeColor="text1"/>
        </w:rPr>
        <w:t> and a senior fellow in the Project on International Order and Strategy at the Brookings Institution. He is also a nonresident fellow at the Lowy Institute for International Policy. Previously, he was executive director of studies at the Chicago Council on Global Affairs, a lecturer at the Harris School of Public Policy at the University of Chicago, and senior researcher for the Princeton Project on National Security.</w:t>
      </w:r>
    </w:p>
    <w:p w:rsidR="002C57F5" w:rsidRPr="004A4AE0" w:rsidRDefault="002C57F5" w:rsidP="002C57F5">
      <w:pPr>
        <w:pStyle w:val="NormalWeb"/>
        <w:shd w:val="clear" w:color="auto" w:fill="FAFAFA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  <w:r w:rsidRPr="004A4AE0">
        <w:rPr>
          <w:rFonts w:asciiTheme="minorHAnsi" w:hAnsiTheme="minorHAnsi"/>
          <w:color w:val="000000" w:themeColor="text1"/>
        </w:rPr>
        <w:t>Wright works on U.S. foreign policy and grand strategy, Donald Trump's worldview, the future of Europe, and Asian security. His book “</w:t>
      </w:r>
      <w:hyperlink r:id="rId7" w:tgtFrame="_blank" w:history="1">
        <w:r w:rsidRPr="004A4AE0">
          <w:rPr>
            <w:rStyle w:val="Hyperlink"/>
            <w:rFonts w:asciiTheme="minorHAnsi" w:hAnsiTheme="minorHAnsi"/>
            <w:color w:val="000000" w:themeColor="text1"/>
            <w:bdr w:val="none" w:sz="0" w:space="0" w:color="auto" w:frame="1"/>
          </w:rPr>
          <w:t>All Measures Short of War: The Contest For the 21st Century and the Future of American Power</w:t>
        </w:r>
      </w:hyperlink>
      <w:r w:rsidRPr="004A4AE0">
        <w:rPr>
          <w:rFonts w:asciiTheme="minorHAnsi" w:hAnsiTheme="minorHAnsi"/>
          <w:color w:val="000000" w:themeColor="text1"/>
        </w:rPr>
        <w:t>” was published by Yale University Press in May 2017.</w:t>
      </w:r>
    </w:p>
    <w:p w:rsidR="002C57F5" w:rsidRPr="004A4AE0" w:rsidRDefault="002C57F5" w:rsidP="002C57F5">
      <w:pPr>
        <w:pStyle w:val="NormalWeb"/>
        <w:shd w:val="clear" w:color="auto" w:fill="FAFAFA"/>
        <w:spacing w:before="0" w:beforeAutospacing="0" w:after="480" w:afterAutospacing="0"/>
        <w:textAlignment w:val="baseline"/>
        <w:rPr>
          <w:rFonts w:asciiTheme="minorHAnsi" w:hAnsiTheme="minorHAnsi"/>
          <w:color w:val="000000" w:themeColor="text1"/>
        </w:rPr>
      </w:pPr>
      <w:r w:rsidRPr="004A4AE0">
        <w:rPr>
          <w:rFonts w:asciiTheme="minorHAnsi" w:hAnsiTheme="minorHAnsi"/>
          <w:color w:val="000000" w:themeColor="text1"/>
        </w:rPr>
        <w:t xml:space="preserve">Wright has a doctorate from Georgetown University, a Master of Philosophy from Cambridge University, and a bachelor's and master's from University College Dublin. He has also held a pre-doctoral fellowship at Harvard University's </w:t>
      </w:r>
      <w:proofErr w:type="spellStart"/>
      <w:r w:rsidRPr="004A4AE0">
        <w:rPr>
          <w:rFonts w:asciiTheme="minorHAnsi" w:hAnsiTheme="minorHAnsi"/>
          <w:color w:val="000000" w:themeColor="text1"/>
        </w:rPr>
        <w:t>Belfer</w:t>
      </w:r>
      <w:proofErr w:type="spellEnd"/>
      <w:r w:rsidRPr="004A4AE0">
        <w:rPr>
          <w:rFonts w:asciiTheme="minorHAnsi" w:hAnsiTheme="minorHAnsi"/>
          <w:color w:val="000000" w:themeColor="text1"/>
        </w:rPr>
        <w:t xml:space="preserve"> Center for Science and International Affairs and a </w:t>
      </w:r>
      <w:r w:rsidR="000F76D1" w:rsidRPr="004A4AE0">
        <w:rPr>
          <w:rFonts w:asciiTheme="minorHAnsi" w:hAnsiTheme="minorHAnsi"/>
          <w:color w:val="000000" w:themeColor="text1"/>
        </w:rPr>
        <w:t>post-doctoral</w:t>
      </w:r>
      <w:bookmarkStart w:id="0" w:name="_GoBack"/>
      <w:bookmarkEnd w:id="0"/>
      <w:r w:rsidRPr="004A4AE0">
        <w:rPr>
          <w:rFonts w:asciiTheme="minorHAnsi" w:hAnsiTheme="minorHAnsi"/>
          <w:color w:val="000000" w:themeColor="text1"/>
        </w:rPr>
        <w:t xml:space="preserve"> fellowship at Princeton University. Wright's writings have appeared in the American Political Science Review, </w:t>
      </w:r>
      <w:proofErr w:type="spellStart"/>
      <w:r w:rsidRPr="004A4AE0">
        <w:rPr>
          <w:rFonts w:asciiTheme="minorHAnsi" w:hAnsiTheme="minorHAnsi"/>
          <w:color w:val="000000" w:themeColor="text1"/>
        </w:rPr>
        <w:t>Orbis</w:t>
      </w:r>
      <w:proofErr w:type="spellEnd"/>
      <w:r w:rsidRPr="004A4AE0">
        <w:rPr>
          <w:rFonts w:asciiTheme="minorHAnsi" w:hAnsiTheme="minorHAnsi"/>
          <w:color w:val="000000" w:themeColor="text1"/>
        </w:rPr>
        <w:t>, Survival, The Washington Quarterly, Financial Times, International Herald Tribune, and The Washington Post, as well as a number of international newspapers and media outlets.</w:t>
      </w:r>
    </w:p>
    <w:p w:rsidR="002C57F5" w:rsidRPr="004A4AE0" w:rsidRDefault="002C57F5" w:rsidP="002C57F5">
      <w:pPr>
        <w:pStyle w:val="NormalWeb"/>
        <w:shd w:val="clear" w:color="auto" w:fill="FAFAFA"/>
        <w:spacing w:before="0" w:beforeAutospacing="0" w:after="0" w:afterAutospacing="0"/>
        <w:textAlignment w:val="baseline"/>
        <w:rPr>
          <w:rFonts w:asciiTheme="minorHAnsi" w:hAnsiTheme="minorHAnsi"/>
          <w:color w:val="000000" w:themeColor="text1"/>
        </w:rPr>
      </w:pPr>
      <w:r w:rsidRPr="004A4AE0">
        <w:rPr>
          <w:rStyle w:val="Strong"/>
          <w:rFonts w:asciiTheme="minorHAnsi" w:hAnsiTheme="minorHAnsi"/>
          <w:color w:val="000000" w:themeColor="text1"/>
          <w:bdr w:val="none" w:sz="0" w:space="0" w:color="auto" w:frame="1"/>
        </w:rPr>
        <w:t>Affiliations:</w:t>
      </w:r>
      <w:r w:rsidRPr="004A4AE0">
        <w:rPr>
          <w:rFonts w:asciiTheme="minorHAnsi" w:hAnsiTheme="minorHAnsi"/>
          <w:color w:val="000000" w:themeColor="text1"/>
        </w:rPr>
        <w:br/>
        <w:t>Fulbright Commission, Ireland, vice chair and board member</w:t>
      </w:r>
      <w:r w:rsidRPr="004A4AE0">
        <w:rPr>
          <w:rFonts w:asciiTheme="minorHAnsi" w:hAnsiTheme="minorHAnsi"/>
          <w:color w:val="000000" w:themeColor="text1"/>
        </w:rPr>
        <w:br/>
        <w:t>International Politics Reviews, Palgrave Macmillan, editorial board</w:t>
      </w:r>
    </w:p>
    <w:p w:rsidR="002C57F5" w:rsidRPr="004A4AE0" w:rsidRDefault="002C57F5" w:rsidP="00CA3949">
      <w:pPr>
        <w:spacing w:line="276" w:lineRule="auto"/>
        <w:rPr>
          <w:sz w:val="24"/>
          <w:szCs w:val="24"/>
        </w:rPr>
      </w:pPr>
    </w:p>
    <w:sectPr w:rsidR="002C57F5" w:rsidRPr="004A4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7C40"/>
    <w:multiLevelType w:val="hybridMultilevel"/>
    <w:tmpl w:val="FDDE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2F"/>
    <w:rsid w:val="000F76D1"/>
    <w:rsid w:val="00195F4E"/>
    <w:rsid w:val="001E239B"/>
    <w:rsid w:val="00205F6D"/>
    <w:rsid w:val="002C57F5"/>
    <w:rsid w:val="00446048"/>
    <w:rsid w:val="004A4AE0"/>
    <w:rsid w:val="00521563"/>
    <w:rsid w:val="00614EE7"/>
    <w:rsid w:val="00730684"/>
    <w:rsid w:val="00791E9F"/>
    <w:rsid w:val="007A6EE5"/>
    <w:rsid w:val="00813F2F"/>
    <w:rsid w:val="00846EF0"/>
    <w:rsid w:val="00940995"/>
    <w:rsid w:val="00A03F6F"/>
    <w:rsid w:val="00A42109"/>
    <w:rsid w:val="00B63DB5"/>
    <w:rsid w:val="00CA3949"/>
    <w:rsid w:val="00E154EB"/>
    <w:rsid w:val="00E40314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B8F4"/>
  <w15:chartTrackingRefBased/>
  <w15:docId w15:val="{186CE206-5292-44C1-A71A-438DB61E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5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umntext">
    <w:name w:val="column_text"/>
    <w:basedOn w:val="DefaultParagraphFont"/>
    <w:rsid w:val="00940995"/>
  </w:style>
  <w:style w:type="character" w:customStyle="1" w:styleId="columntextsm">
    <w:name w:val="columntextsm"/>
    <w:basedOn w:val="DefaultParagraphFont"/>
    <w:rsid w:val="00940995"/>
  </w:style>
  <w:style w:type="character" w:styleId="Hyperlink">
    <w:name w:val="Hyperlink"/>
    <w:basedOn w:val="DefaultParagraphFont"/>
    <w:uiPriority w:val="99"/>
    <w:unhideWhenUsed/>
    <w:rsid w:val="009409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03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C57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C5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All-Measures-Short-War-Twenty-First/dp/03002232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okings.edu/legacy/0229F6C3-4C38-402E-91A8-4EFB768038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Dull</dc:creator>
  <cp:keywords/>
  <dc:description/>
  <cp:lastModifiedBy>Nancy Dull Stuck</cp:lastModifiedBy>
  <cp:revision>3</cp:revision>
  <cp:lastPrinted>2017-06-01T20:50:00Z</cp:lastPrinted>
  <dcterms:created xsi:type="dcterms:W3CDTF">2018-03-21T20:38:00Z</dcterms:created>
  <dcterms:modified xsi:type="dcterms:W3CDTF">2018-03-21T20:39:00Z</dcterms:modified>
</cp:coreProperties>
</file>